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40" w:type="dxa"/>
        <w:jc w:val="center"/>
        <w:tblCellMar>
          <w:top w:w="397" w:type="dxa"/>
          <w:left w:w="0" w:type="dxa"/>
          <w:bottom w:w="397" w:type="dxa"/>
          <w:right w:w="0" w:type="dxa"/>
        </w:tblCellMar>
        <w:tblLook w:val="04A0" w:firstRow="1" w:lastRow="0" w:firstColumn="1" w:lastColumn="0" w:noHBand="0" w:noVBand="1"/>
      </w:tblPr>
      <w:tblGrid>
        <w:gridCol w:w="11466"/>
      </w:tblGrid>
      <w:tr w:rsidR="00C66FA3" w:rsidRPr="000846D9" w14:paraId="18006FAD" w14:textId="77777777" w:rsidTr="00A97435">
        <w:trPr>
          <w:trHeight w:val="3913"/>
          <w:jc w:val="center"/>
        </w:trPr>
        <w:tc>
          <w:tcPr>
            <w:tcW w:w="11340" w:type="dxa"/>
            <w:shd w:val="clear" w:color="auto" w:fill="auto"/>
            <w:tcMar>
              <w:top w:w="113" w:type="dxa"/>
              <w:left w:w="0" w:type="dxa"/>
              <w:bottom w:w="0" w:type="dxa"/>
              <w:right w:w="0" w:type="dxa"/>
            </w:tcMar>
          </w:tcPr>
          <w:tbl>
            <w:tblPr>
              <w:tblStyle w:val="Tabelacomgrade"/>
              <w:tblW w:w="10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6"/>
            </w:tblGrid>
            <w:tr w:rsidR="00A97435" w14:paraId="73EDF0C8" w14:textId="77777777" w:rsidTr="00A97435">
              <w:trPr>
                <w:jc w:val="center"/>
              </w:trPr>
              <w:tc>
                <w:tcPr>
                  <w:tcW w:w="10772" w:type="dxa"/>
                </w:tcPr>
                <w:p w14:paraId="1080CC12" w14:textId="77777777" w:rsidR="00A97435" w:rsidRDefault="007409CD" w:rsidP="00344DFC">
                  <w:pPr>
                    <w:pStyle w:val="Ttulo"/>
                  </w:pPr>
                  <w:r>
                    <w:rPr>
                      <w:noProof/>
                    </w:rPr>
                    <w:drawing>
                      <wp:inline distT="0" distB="0" distL="0" distR="0" wp14:anchorId="2FB2A2BF" wp14:editId="731A50E6">
                        <wp:extent cx="7139305" cy="2377440"/>
                        <wp:effectExtent l="0" t="0" r="444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9305" cy="2377440"/>
                                </a:xfrm>
                                <a:prstGeom prst="rect">
                                  <a:avLst/>
                                </a:prstGeom>
                                <a:noFill/>
                              </pic:spPr>
                            </pic:pic>
                          </a:graphicData>
                        </a:graphic>
                      </wp:inline>
                    </w:drawing>
                  </w:r>
                </w:p>
                <w:p w14:paraId="38218204" w14:textId="77777777" w:rsidR="00A97435" w:rsidRPr="00344DFC" w:rsidRDefault="00A97435" w:rsidP="00A97435">
                  <w:pPr>
                    <w:pStyle w:val="Ttulo"/>
                  </w:pPr>
                  <w:r w:rsidRPr="00344DFC">
                    <w:t xml:space="preserve">Na Mídia </w:t>
                  </w:r>
                </w:p>
                <w:p w14:paraId="7885A51F" w14:textId="7904EDC4" w:rsidR="00A97435" w:rsidRPr="00344DFC" w:rsidRDefault="000848B0" w:rsidP="00A97435">
                  <w:pPr>
                    <w:pStyle w:val="Cabealho"/>
                  </w:pPr>
                  <w:r>
                    <w:t>02</w:t>
                  </w:r>
                  <w:r w:rsidR="00A97435" w:rsidRPr="00344DFC">
                    <w:t>/0</w:t>
                  </w:r>
                  <w:r>
                    <w:t>8</w:t>
                  </w:r>
                  <w:r w:rsidR="00060982">
                    <w:t>/</w:t>
                  </w:r>
                  <w:r w:rsidR="00EB2BE8">
                    <w:t>2023</w:t>
                  </w:r>
                  <w:r w:rsidR="00A97435" w:rsidRPr="00344DFC">
                    <w:t xml:space="preserve"> | </w:t>
                  </w:r>
                  <w:hyperlink r:id="rId9" w:history="1">
                    <w:proofErr w:type="spellStart"/>
                    <w:r w:rsidR="006A3704" w:rsidRPr="000848B0">
                      <w:rPr>
                        <w:rStyle w:val="Hyperlink"/>
                      </w:rPr>
                      <w:t>Info</w:t>
                    </w:r>
                    <w:r w:rsidRPr="000848B0">
                      <w:rPr>
                        <w:rStyle w:val="Hyperlink"/>
                      </w:rPr>
                      <w:t>M</w:t>
                    </w:r>
                    <w:r w:rsidR="006A3704" w:rsidRPr="000848B0">
                      <w:rPr>
                        <w:rStyle w:val="Hyperlink"/>
                      </w:rPr>
                      <w:t>oney</w:t>
                    </w:r>
                    <w:proofErr w:type="spellEnd"/>
                  </w:hyperlink>
                </w:p>
                <w:p w14:paraId="3A1C9604" w14:textId="77777777" w:rsidR="00A97435" w:rsidRPr="00344DFC" w:rsidRDefault="00A97435" w:rsidP="00A97435">
                  <w:pPr>
                    <w:pStyle w:val="Cabealho"/>
                  </w:pPr>
                </w:p>
                <w:p w14:paraId="18A6695F" w14:textId="77777777" w:rsidR="000848B0" w:rsidRPr="000848B0" w:rsidRDefault="000848B0" w:rsidP="000848B0">
                  <w:pPr>
                    <w:pStyle w:val="Ttulo1"/>
                    <w:rPr>
                      <w:bCs/>
                    </w:rPr>
                  </w:pPr>
                  <w:r w:rsidRPr="000848B0">
                    <w:rPr>
                      <w:bCs/>
                    </w:rPr>
                    <w:t>FGTS: aposentados têm direito ao lucro do fundo?</w:t>
                  </w:r>
                </w:p>
                <w:p w14:paraId="5D8B32A4" w14:textId="77777777" w:rsidR="000848B0" w:rsidRDefault="000848B0" w:rsidP="006A3704">
                  <w:pPr>
                    <w:rPr>
                      <w:color w:val="CD8C5E"/>
                      <w:sz w:val="28"/>
                    </w:rPr>
                  </w:pPr>
                  <w:r w:rsidRPr="000848B0">
                    <w:rPr>
                      <w:color w:val="CD8C5E"/>
                      <w:sz w:val="28"/>
                    </w:rPr>
                    <w:t>132 milhões de trabalhadores foram beneficiados recentemente</w:t>
                  </w:r>
                </w:p>
                <w:p w14:paraId="4E0536E8" w14:textId="4022AC19" w:rsidR="006A3704" w:rsidRDefault="006A3704" w:rsidP="006A3704">
                  <w:pPr>
                    <w:rPr>
                      <w:sz w:val="20"/>
                      <w:szCs w:val="20"/>
                    </w:rPr>
                  </w:pPr>
                  <w:r w:rsidRPr="006A3704">
                    <w:rPr>
                      <w:sz w:val="20"/>
                      <w:szCs w:val="20"/>
                    </w:rPr>
                    <w:t xml:space="preserve">Giovanna Sutto </w:t>
                  </w:r>
                </w:p>
                <w:p w14:paraId="0D3111DA" w14:textId="77788213" w:rsidR="000848B0" w:rsidRDefault="000848B0" w:rsidP="000848B0">
                  <w:pPr>
                    <w:jc w:val="center"/>
                    <w:rPr>
                      <w:sz w:val="20"/>
                      <w:szCs w:val="20"/>
                    </w:rPr>
                  </w:pPr>
                  <w:r>
                    <w:rPr>
                      <w:noProof/>
                    </w:rPr>
                    <w:drawing>
                      <wp:inline distT="0" distB="0" distL="0" distR="0" wp14:anchorId="309C628A" wp14:editId="21ED3FAA">
                        <wp:extent cx="5855970" cy="3288955"/>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7384" cy="3295366"/>
                                </a:xfrm>
                                <a:prstGeom prst="rect">
                                  <a:avLst/>
                                </a:prstGeom>
                              </pic:spPr>
                            </pic:pic>
                          </a:graphicData>
                        </a:graphic>
                      </wp:inline>
                    </w:drawing>
                  </w:r>
                </w:p>
                <w:p w14:paraId="3867FF61" w14:textId="77777777" w:rsidR="000848B0" w:rsidRPr="000848B0" w:rsidRDefault="000848B0" w:rsidP="000848B0">
                  <w:r w:rsidRPr="000848B0">
                    <w:t>Trabalhadores aposentados também têm direito à distribuição do lucro do FGTS (Fundo de Garantia por Tempo e Serviço) desde que tenham saldo em suas contas vinculadas ao fundo até o último dia do ano correspondente.</w:t>
                  </w:r>
                </w:p>
                <w:p w14:paraId="08BCEB42" w14:textId="77777777" w:rsidR="000848B0" w:rsidRPr="000848B0" w:rsidRDefault="000848B0" w:rsidP="000848B0">
                  <w:r w:rsidRPr="000848B0">
                    <w:t>A dúvida surge porque a Caixa Econômica Federal finalizou a distribuição do lucro neste último fim de semana: foram depositados, no total, R$ 12,7 bilhões, em 217,7 milhões de contas de FGTS que tinham saldo em 31 de dezembro de 2022.</w:t>
                  </w:r>
                </w:p>
                <w:p w14:paraId="5299ED3C" w14:textId="77777777" w:rsidR="000848B0" w:rsidRPr="000848B0" w:rsidRDefault="000848B0" w:rsidP="000848B0">
                  <w:r w:rsidRPr="000848B0">
                    <w:t>Foram beneficiados 132 milhões de trabalhadores com crédito proporcional ao saldo existente na data.</w:t>
                  </w:r>
                </w:p>
                <w:p w14:paraId="535C0711" w14:textId="77777777" w:rsidR="000848B0" w:rsidRPr="000848B0" w:rsidRDefault="000848B0" w:rsidP="000848B0">
                  <w:pPr>
                    <w:rPr>
                      <w:b/>
                      <w:bCs/>
                    </w:rPr>
                  </w:pPr>
                  <w:r w:rsidRPr="000848B0">
                    <w:rPr>
                      <w:b/>
                      <w:bCs/>
                    </w:rPr>
                    <w:lastRenderedPageBreak/>
                    <w:t>“É muito comum o trabalhador, ao se aposentar, sacar os valores de suas contas vinculadas ao FGTS. Por isso, é possível que muitos aposentados não tenham saldo nas contas e, consequentemente, não tenham recebido essa distribuição”, alerta Ivan Lima, advogado trabalhista do Demarest.</w:t>
                  </w:r>
                </w:p>
                <w:p w14:paraId="0C87E913" w14:textId="77777777" w:rsidR="000848B0" w:rsidRPr="000848B0" w:rsidRDefault="000848B0" w:rsidP="000848B0">
                  <w:pPr>
                    <w:rPr>
                      <w:b/>
                      <w:bCs/>
                    </w:rPr>
                  </w:pPr>
                  <w:r w:rsidRPr="000848B0">
                    <w:rPr>
                      <w:b/>
                      <w:bCs/>
                    </w:rPr>
                    <w:t>Segundo Lima, os trabalhadores aposentados que faziam jus à distribuição, receberam os depósitos em sua conta vinculada nas mesmas condições dos demais.</w:t>
                  </w:r>
                </w:p>
                <w:p w14:paraId="65231307" w14:textId="0BC8B2A6" w:rsidR="000848B0" w:rsidRPr="000848B0" w:rsidRDefault="000848B0" w:rsidP="000848B0">
                  <w:r w:rsidRPr="000848B0">
                    <w:t>Washington Barbosa, advogado previdenciário e diretor da WB Curso, acrescenta que em regra, o FGTS é um benefício para os empregados formais, que têm carteira assinada. “Se a pessoa se aposenta, mas continua trabalhando CLT segue contribuindo com o FGTS sem nenhum problema. A aposentadoria não é o encerramento de um contrato de trabalho”, afirma.</w:t>
                  </w:r>
                </w:p>
                <w:p w14:paraId="2857B870" w14:textId="77777777" w:rsidR="000848B0" w:rsidRPr="000848B0" w:rsidRDefault="000848B0" w:rsidP="000848B0">
                  <w:pPr>
                    <w:rPr>
                      <w:b/>
                      <w:bCs/>
                    </w:rPr>
                  </w:pPr>
                  <w:r w:rsidRPr="000848B0">
                    <w:rPr>
                      <w:b/>
                      <w:bCs/>
                    </w:rPr>
                    <w:t>Como consultar os saldos?</w:t>
                  </w:r>
                </w:p>
                <w:p w14:paraId="484B71E9" w14:textId="77777777" w:rsidR="000848B0" w:rsidRPr="000848B0" w:rsidRDefault="000848B0" w:rsidP="000848B0">
                  <w:r w:rsidRPr="000848B0">
                    <w:t>Os trabalhadores podem consultar os valores creditados pela Caixa por meio do aplicativo FGTS, disponível gratuitamente para </w:t>
                  </w:r>
                  <w:r w:rsidRPr="000848B0">
                    <w:rPr>
                      <w:i/>
                      <w:iCs/>
                    </w:rPr>
                    <w:t>download</w:t>
                  </w:r>
                  <w:r w:rsidRPr="000848B0">
                    <w:t> nas lojas digitais das plataformas Android e IOS.</w:t>
                  </w:r>
                </w:p>
                <w:p w14:paraId="115DCD97" w14:textId="77777777" w:rsidR="000848B0" w:rsidRPr="000848B0" w:rsidRDefault="000848B0" w:rsidP="000848B0">
                  <w:r w:rsidRPr="000848B0">
                    <w:t>Além de poder verificar os depósitos e os saques realizados, o trabalhador ainda pode indicar pelo aplicativo uma conta bancária para receber os recursos que tiver direito.</w:t>
                  </w:r>
                </w:p>
                <w:p w14:paraId="007C8547" w14:textId="77777777" w:rsidR="000848B0" w:rsidRPr="000848B0" w:rsidRDefault="000848B0" w:rsidP="000848B0">
                  <w:pPr>
                    <w:rPr>
                      <w:b/>
                      <w:bCs/>
                    </w:rPr>
                  </w:pPr>
                  <w:r w:rsidRPr="000848B0">
                    <w:rPr>
                      <w:b/>
                      <w:bCs/>
                    </w:rPr>
                    <w:t>Regras de saques</w:t>
                  </w:r>
                </w:p>
                <w:p w14:paraId="4411A0DA" w14:textId="77777777" w:rsidR="000848B0" w:rsidRPr="000848B0" w:rsidRDefault="000848B0" w:rsidP="000848B0">
                  <w:r w:rsidRPr="000848B0">
                    <w:t>Existem algumas situações que permitem o saque do saldo do FGTS, como demissão sem justa causa, compra da casa própria, saque-aniversário e a </w:t>
                  </w:r>
                  <w:hyperlink r:id="rId11" w:history="1">
                    <w:r w:rsidRPr="000848B0">
                      <w:rPr>
                        <w:rStyle w:val="Hyperlink"/>
                        <w:color w:val="00223C"/>
                      </w:rPr>
                      <w:t>aposentadoria</w:t>
                    </w:r>
                  </w:hyperlink>
                  <w:r w:rsidRPr="000848B0">
                    <w:t>.</w:t>
                  </w:r>
                </w:p>
                <w:p w14:paraId="73549D8A" w14:textId="77777777" w:rsidR="000848B0" w:rsidRPr="000848B0" w:rsidRDefault="000848B0" w:rsidP="000848B0">
                  <w:r w:rsidRPr="000848B0">
                    <w:t>Quando o trabalhador se aposenta, é permitido o saque integral do saldo das contas vinculadas. No entanto, caso o trabalhador dê continuidade ao seu emprego então ele só poderá sacar os valores referentes aos depósitos efetuados depois da sua aposentadoria, ou então quando houver rescisão do contrato de trabalho, mesmo que seja a seu pedido ou por justa causa.</w:t>
                  </w:r>
                </w:p>
                <w:p w14:paraId="102CB457" w14:textId="77777777" w:rsidR="000848B0" w:rsidRPr="000848B0" w:rsidRDefault="000848B0" w:rsidP="000848B0">
                  <w:r w:rsidRPr="000848B0">
                    <w:t>Segundo a Caixa, uma lista de documentos é necessária em caso de saque na aposentadoria:</w:t>
                  </w:r>
                </w:p>
                <w:p w14:paraId="1E0F352A" w14:textId="77777777" w:rsidR="000848B0" w:rsidRPr="000848B0" w:rsidRDefault="000848B0" w:rsidP="000848B0">
                  <w:pPr>
                    <w:numPr>
                      <w:ilvl w:val="0"/>
                      <w:numId w:val="3"/>
                    </w:numPr>
                  </w:pPr>
                  <w:r w:rsidRPr="000848B0">
                    <w:t>Carteira de Trabalho; e</w:t>
                  </w:r>
                </w:p>
                <w:p w14:paraId="487751A4" w14:textId="77777777" w:rsidR="000848B0" w:rsidRPr="000848B0" w:rsidRDefault="000848B0" w:rsidP="000848B0">
                  <w:pPr>
                    <w:numPr>
                      <w:ilvl w:val="0"/>
                      <w:numId w:val="3"/>
                    </w:numPr>
                  </w:pPr>
                  <w:r w:rsidRPr="000848B0">
                    <w:t xml:space="preserve">Cópia autenticada das atas das </w:t>
                  </w:r>
                  <w:proofErr w:type="spellStart"/>
                  <w:r w:rsidRPr="000848B0">
                    <w:t>assembléias</w:t>
                  </w:r>
                  <w:proofErr w:type="spellEnd"/>
                  <w:r w:rsidRPr="000848B0">
                    <w:t xml:space="preserve"> que comprovem a eleição, eventuais reconduções e do término do mandato, quando se tratar de diretor não empregado</w:t>
                  </w:r>
                </w:p>
                <w:p w14:paraId="2483E210" w14:textId="77777777" w:rsidR="000848B0" w:rsidRPr="000848B0" w:rsidRDefault="000848B0" w:rsidP="000848B0">
                  <w:pPr>
                    <w:numPr>
                      <w:ilvl w:val="0"/>
                      <w:numId w:val="3"/>
                    </w:numPr>
                  </w:pPr>
                  <w:r w:rsidRPr="000848B0">
                    <w:t>Documento de identificação do trabalhador ou diretor não empregado; e</w:t>
                  </w:r>
                </w:p>
                <w:p w14:paraId="72843F59" w14:textId="77777777" w:rsidR="000848B0" w:rsidRPr="000848B0" w:rsidRDefault="000848B0" w:rsidP="000848B0">
                  <w:pPr>
                    <w:numPr>
                      <w:ilvl w:val="0"/>
                      <w:numId w:val="3"/>
                    </w:numPr>
                  </w:pPr>
                  <w:r w:rsidRPr="000848B0">
                    <w:t>Número de inscrição PIS/PASEP/NIS; e</w:t>
                  </w:r>
                </w:p>
                <w:p w14:paraId="567F3ABB" w14:textId="77777777" w:rsidR="000848B0" w:rsidRPr="000848B0" w:rsidRDefault="000848B0" w:rsidP="000848B0">
                  <w:pPr>
                    <w:numPr>
                      <w:ilvl w:val="0"/>
                      <w:numId w:val="3"/>
                    </w:numPr>
                  </w:pPr>
                  <w:r w:rsidRPr="000848B0">
                    <w:t>Documento fornecido por Instituto Oficial de Previdência Social, de âmbito federal, estadual ou municipal ou órgão equivalente ou, ainda, portaria publicada em Diário Oficial, que comprove a aposentadoria; e</w:t>
                  </w:r>
                </w:p>
                <w:p w14:paraId="69FD0C72" w14:textId="77777777" w:rsidR="000848B0" w:rsidRPr="000848B0" w:rsidRDefault="000848B0" w:rsidP="000848B0">
                  <w:pPr>
                    <w:numPr>
                      <w:ilvl w:val="0"/>
                      <w:numId w:val="3"/>
                    </w:numPr>
                  </w:pPr>
                  <w:r w:rsidRPr="000848B0">
                    <w:t>TRCT, homologado quando legalmente exigível, para contrato firmado após a Data de Início do Benefício – DIB da aposentadoria.</w:t>
                  </w:r>
                </w:p>
                <w:p w14:paraId="2D7A3251" w14:textId="77777777" w:rsidR="000848B0" w:rsidRDefault="000848B0" w:rsidP="006A3704">
                  <w:pPr>
                    <w:rPr>
                      <w:sz w:val="20"/>
                      <w:szCs w:val="20"/>
                    </w:rPr>
                  </w:pPr>
                </w:p>
                <w:p w14:paraId="76AF60E3" w14:textId="46D87EB6" w:rsidR="00436CFF" w:rsidRPr="002869FA" w:rsidRDefault="00436CFF" w:rsidP="00436CFF">
                  <w:pPr>
                    <w:jc w:val="center"/>
                    <w:rPr>
                      <w:sz w:val="20"/>
                      <w:szCs w:val="20"/>
                    </w:rPr>
                  </w:pPr>
                </w:p>
                <w:p w14:paraId="68AFF2C1" w14:textId="77777777" w:rsidR="00A40080" w:rsidRDefault="00A40080" w:rsidP="00A40080">
                  <w:pPr>
                    <w:rPr>
                      <w:sz w:val="20"/>
                      <w:szCs w:val="20"/>
                    </w:rPr>
                  </w:pPr>
                </w:p>
                <w:p w14:paraId="3576E556" w14:textId="77777777" w:rsidR="00A40080" w:rsidRDefault="00A40080" w:rsidP="00A40080">
                  <w:pPr>
                    <w:rPr>
                      <w:sz w:val="20"/>
                      <w:szCs w:val="20"/>
                    </w:rPr>
                  </w:pPr>
                </w:p>
                <w:p w14:paraId="4EC96BF3" w14:textId="77777777" w:rsidR="00A40080" w:rsidRPr="00A40080" w:rsidRDefault="00A40080" w:rsidP="00A40080">
                  <w:pPr>
                    <w:rPr>
                      <w:sz w:val="20"/>
                      <w:szCs w:val="20"/>
                    </w:rPr>
                  </w:pPr>
                </w:p>
                <w:p w14:paraId="233C1302" w14:textId="26FDBAD1" w:rsidR="00A40080" w:rsidRDefault="00A40080" w:rsidP="00A40080">
                  <w:pPr>
                    <w:rPr>
                      <w:sz w:val="20"/>
                      <w:szCs w:val="20"/>
                    </w:rPr>
                  </w:pPr>
                </w:p>
                <w:p w14:paraId="6EF4B645" w14:textId="77777777" w:rsidR="00A40080" w:rsidRPr="00A40080" w:rsidRDefault="00A40080" w:rsidP="00A40080">
                  <w:pPr>
                    <w:rPr>
                      <w:sz w:val="20"/>
                      <w:szCs w:val="20"/>
                    </w:rPr>
                  </w:pPr>
                </w:p>
                <w:p w14:paraId="5A238FF7" w14:textId="66A90024" w:rsidR="00A40080" w:rsidRDefault="00A40080" w:rsidP="00A40080">
                  <w:pPr>
                    <w:rPr>
                      <w:sz w:val="20"/>
                      <w:szCs w:val="20"/>
                    </w:rPr>
                  </w:pPr>
                </w:p>
                <w:p w14:paraId="7C776594" w14:textId="77777777" w:rsidR="00A40080" w:rsidRPr="00A40080" w:rsidRDefault="00A40080" w:rsidP="00A40080">
                  <w:pPr>
                    <w:rPr>
                      <w:sz w:val="20"/>
                      <w:szCs w:val="20"/>
                    </w:rPr>
                  </w:pPr>
                </w:p>
                <w:p w14:paraId="23DD4DB2" w14:textId="217C9157" w:rsidR="00A40080" w:rsidRDefault="00A40080" w:rsidP="00A40080">
                  <w:pPr>
                    <w:rPr>
                      <w:sz w:val="20"/>
                      <w:szCs w:val="20"/>
                    </w:rPr>
                  </w:pPr>
                </w:p>
                <w:p w14:paraId="42E0814F" w14:textId="77777777" w:rsidR="00A40080" w:rsidRPr="00A40080" w:rsidRDefault="00A40080" w:rsidP="00A40080">
                  <w:pPr>
                    <w:rPr>
                      <w:sz w:val="20"/>
                      <w:szCs w:val="20"/>
                    </w:rPr>
                  </w:pPr>
                </w:p>
                <w:p w14:paraId="72DA40EF" w14:textId="07F44DE5" w:rsidR="00A40080" w:rsidRDefault="00A40080" w:rsidP="00A40080">
                  <w:pPr>
                    <w:rPr>
                      <w:sz w:val="20"/>
                      <w:szCs w:val="20"/>
                    </w:rPr>
                  </w:pPr>
                </w:p>
                <w:p w14:paraId="26F68182" w14:textId="3B373DA9" w:rsidR="004F50A0" w:rsidRDefault="004F50A0" w:rsidP="004F50A0">
                  <w:pPr>
                    <w:rPr>
                      <w:sz w:val="20"/>
                      <w:szCs w:val="20"/>
                    </w:rPr>
                  </w:pPr>
                </w:p>
                <w:p w14:paraId="789B2BD8" w14:textId="7A12C687" w:rsidR="005B44BD" w:rsidRDefault="005B44BD" w:rsidP="005B44BD">
                  <w:pPr>
                    <w:jc w:val="left"/>
                  </w:pPr>
                </w:p>
              </w:tc>
            </w:tr>
          </w:tbl>
          <w:p w14:paraId="0A3B177B" w14:textId="77777777" w:rsidR="00A97435" w:rsidRPr="00344DFC" w:rsidRDefault="00A97435" w:rsidP="00A97435"/>
        </w:tc>
      </w:tr>
    </w:tbl>
    <w:p w14:paraId="497CE63A" w14:textId="5799086D" w:rsidR="005B44BD" w:rsidRPr="005B44BD" w:rsidRDefault="005B44BD" w:rsidP="005B44BD"/>
    <w:sectPr w:rsidR="005B44BD" w:rsidRPr="005B44BD" w:rsidSect="002A6206">
      <w:footerReference w:type="default" r:id="rId12"/>
      <w:footerReference w:type="first" r:id="rId13"/>
      <w:pgSz w:w="11906" w:h="16838"/>
      <w:pgMar w:top="567" w:right="567" w:bottom="567" w:left="56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FCFCD" w14:textId="77777777" w:rsidR="00EB2BE8" w:rsidRDefault="00EB2BE8" w:rsidP="00344DFC">
      <w:r>
        <w:separator/>
      </w:r>
    </w:p>
  </w:endnote>
  <w:endnote w:type="continuationSeparator" w:id="0">
    <w:p w14:paraId="03483975" w14:textId="77777777" w:rsidR="00EB2BE8" w:rsidRDefault="00EB2BE8" w:rsidP="0034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522F" w14:textId="77777777" w:rsidR="004A60DD" w:rsidRDefault="000848B0" w:rsidP="00344DFC">
    <w:pPr>
      <w:pStyle w:val="Rodap"/>
    </w:pPr>
  </w:p>
  <w:p w14:paraId="4904B13A" w14:textId="77777777" w:rsidR="00433BB1" w:rsidRDefault="00433BB1" w:rsidP="00344DFC">
    <w:pPr>
      <w:pStyle w:val="Rodap"/>
    </w:pPr>
    <w:r>
      <w:rPr>
        <w:noProof/>
        <w:lang w:eastAsia="pt-BR"/>
      </w:rPr>
      <mc:AlternateContent>
        <mc:Choice Requires="wps">
          <w:drawing>
            <wp:inline distT="0" distB="0" distL="0" distR="0" wp14:anchorId="2D0D9C8F" wp14:editId="7E3BDA89">
              <wp:extent cx="6350000" cy="381000"/>
              <wp:effectExtent l="0" t="0" r="12700" b="12700"/>
              <wp:docPr id="4" name="ws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A1A16"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D0D9C8F" id="_x0000_t202" coordsize="21600,21600" o:spt="202" path="m,l,21600r21600,l21600,xe">
              <v:stroke joinstyle="miter"/>
              <v:path gradientshapeok="t" o:connecttype="rect"/>
            </v:shapetype>
            <v:shape id="wsFOOTER" o:spid="_x0000_s1026"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K6CQIAABwEAAAOAAAAZHJzL2Uyb0RvYy54bWysU99r2zAQfh/sfxB6X5y0rBQTp2QtGYPQ&#10;FtrRZ0WWYoOk005K7Oyv30m2k9HtacwP8ifd6X5892l511vDjgpDC67ii9mcM+Uk1K3bV/z76+bT&#10;LWchClcLA05V/KQCv1t9/LDsfKmuoAFTK2QUxIWy8xVvYvRlUQTZKCvCDLxyZNSAVkTa4r6oUXQU&#10;3Zriaj6/KTrA2iNIFQKdPgxGvsrxtVYyPmkdVGSm4lRbzCvmdZfWYrUU5R6Fb1o5liH+oQorWkdJ&#10;z6EeRBTsgO0foWwrEQLoOJNgC9C6lSr3QN0s5u+6eWmEV7kXIif4M03h/4WVj8cX/4ws9l+gpwEm&#10;QjofykCHqZ9eo01/qpSRnSg8nWlTfWSSDm+uP8/p40yS7fp2kTCFKS63PYb4VYFlCVQcaSyZLXHc&#10;hji4Ti4pmYNNa0wejXGsGzLkC2cLBTeOclxqTSj2u35sYAf1ifpCGEYevNy0lHwrQnwWSDOmekm3&#10;8YkWbYCSwIg4awB//u08+RP1ZOWsI81UPPw4CFScmW+OhpIENgGcwG4C7mDvgWS4oBfhZYZ0AaOZ&#10;oEawbyTndcpCJuEk5ap4nOB9HJRLz0Gq9To7kYy8iFv34mUKnehLVL72bwL9yHekST3CpCZRvqN9&#10;8E03g18fIpGfZ5IIHVgceSYJ5qmOzyVp/Pd99ro86tUvAAAA//8DAFBLAwQUAAYACAAAACEAxzfp&#10;LtgAAAAFAQAADwAAAGRycy9kb3ducmV2LnhtbEyPwU7DMAyG70i8Q2QkbiyFw4RK02lCsAOc6BDi&#10;6DVuU9Y4VZN1hafH48J8sGX99u/PxWr2vZpojF1gA7eLDBRxHWzHrYH37fPNPaiYkC32gcnAN0VY&#10;lZcXBeY2HPmNpiq1Skw45mjApTTkWsfakce4CAOxaE0YPSZpx1bbEY9i7nt9l2VL7bFjueBwoEdH&#10;9b46eMH4eM385qdxn/4Fm1i57bR5+jLm+mpeP4BKNKf/YTjhyw6UwrQLB7ZR9QbkkfSXT1omAWpn&#10;YClVl4U+py9/AQAA//8DAFBLAQItABQABgAIAAAAIQC2gziS/gAAAOEBAAATAAAAAAAAAAAAAAAA&#10;AAAAAABbQ29udGVudF9UeXBlc10ueG1sUEsBAi0AFAAGAAgAAAAhADj9If/WAAAAlAEAAAsAAAAA&#10;AAAAAAAAAAAALwEAAF9yZWxzLy5yZWxzUEsBAi0AFAAGAAgAAAAhADDRoroJAgAAHAQAAA4AAAAA&#10;AAAAAAAAAAAALgIAAGRycy9lMm9Eb2MueG1sUEsBAi0AFAAGAAgAAAAhAMc36S7YAAAABQEAAA8A&#10;AAAAAAAAAAAAAAAAYwQAAGRycy9kb3ducmV2LnhtbFBLBQYAAAAABAAEAPMAAABoBQAAAAA=&#10;" filled="f" stroked="f" strokeweight=".5pt">
              <v:textbox style="mso-fit-shape-to-text:t" inset="0,0,0,0">
                <w:txbxContent>
                  <w:p w14:paraId="33DA1A16"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9605" w14:textId="77777777" w:rsidR="001F4AA0" w:rsidRPr="002A6206" w:rsidRDefault="001F4AA0" w:rsidP="00344DFC">
    <w:pPr>
      <w:pStyle w:val="Rodap"/>
      <w:rPr>
        <w:sz w:val="12"/>
        <w:szCs w:val="12"/>
      </w:rPr>
    </w:pPr>
    <w:r w:rsidRPr="002A6206">
      <w:rPr>
        <w:noProof/>
        <w:sz w:val="12"/>
        <w:szCs w:val="12"/>
        <w:lang w:eastAsia="pt-BR"/>
      </w:rPr>
      <mc:AlternateContent>
        <mc:Choice Requires="wps">
          <w:drawing>
            <wp:inline distT="0" distB="0" distL="0" distR="0" wp14:anchorId="593BA9A3" wp14:editId="60E7B365">
              <wp:extent cx="6350000" cy="381000"/>
              <wp:effectExtent l="0" t="0" r="12700" b="12700"/>
              <wp:docPr id="1" name="wsFIRST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DF3BBE"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93BA9A3" id="_x0000_t202" coordsize="21600,21600" o:spt="202" path="m,l,21600r21600,l21600,xe">
              <v:stroke joinstyle="miter"/>
              <v:path gradientshapeok="t" o:connecttype="rect"/>
            </v:shapetype>
            <v:shape id="wsFIRSTFOOTER" o:spid="_x0000_s1027"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tfCwIAACMEAAAOAAAAZHJzL2Uyb0RvYy54bWysU99r2zAQfh/sfxB6X5y0rBQTp2QtGYPQ&#10;FtLSZ0WWYoOk005K7Oyv30mOk9LtacwP8ifd6X5832l+11vDDgpDC67is8mUM+Uk1K3bVfz1ZfXl&#10;lrMQhauFAacqflSB3y0+f5p3vlRX0ICpFTIK4kLZ+Yo3MfqyKIJslBVhAl45MmpAKyJtcVfUKDqK&#10;bk1xNZ3eFB1g7RGkCoFOHwYjX+T4WisZn7QOKjJTcaot5hXzuk1rsZiLcofCN608lSH+oQorWkdJ&#10;z6EeRBRsj+0foWwrEQLoOJFgC9C6lSr3QN3Mph+62TTCq9wLkRP8mabw/8LKx8PGPyOL/TfoScBE&#10;SOdDGegw9dNrtOlPlTKyE4XHM22qj0zS4c311yl9nEmyXd/OEqYwxeW2xxC/K7AsgYojyZLZEod1&#10;iIPr6JKSOVi1xmRpjGPdkCFfOFsouHGU41JrQrHf9qyt3/WxhfpI7SEMygcvVy3VsBYhPgskqals&#10;Gt/4RIs2QLnghDhrAH/97Tz5kwJk5ayj0al4+LkXqDgzPxxpk+ZsBDiC7Qjc3t4DTeOMHoaXGdIF&#10;jGaEGsG+0VQvUxYyCScpV8XjCO/jMMD0KqRaLrMTTZMXce02XqbQicXE6Ev/JtCfaI8k2COMQyXK&#10;D+wPvulm8Mt9JA2yNInXgcUT3TSJWdzTq0mj/n6fvS5ve/EbAAD//wMAUEsDBBQABgAIAAAAIQDH&#10;N+ku2AAAAAUBAAAPAAAAZHJzL2Rvd25yZXYueG1sTI/BTsMwDIbvSLxDZCRuLIXDhErTaUKwA5zo&#10;EOLoNW5T1jhVk3WFp8fjwnywZf3278/Fava9mmiMXWADt4sMFHEdbMetgfft8809qJiQLfaBycA3&#10;RViVlxcF5jYc+Y2mKrVKTDjmaMClNORax9qRx7gIA7FoTRg9JmnHVtsRj2Lue32XZUvtsWO54HCg&#10;R0f1vjp4wfh4zfzmp3Gf/gWbWLnttHn6Mub6al4/gEo0p/9hOOHLDpTCtAsHtlH1BuSR9JdPWiYB&#10;amdgKVWXhT6nL38BAAD//wMAUEsBAi0AFAAGAAgAAAAhALaDOJL+AAAA4QEAABMAAAAAAAAAAAAA&#10;AAAAAAAAAFtDb250ZW50X1R5cGVzXS54bWxQSwECLQAUAAYACAAAACEAOP0h/9YAAACUAQAACwAA&#10;AAAAAAAAAAAAAAAvAQAAX3JlbHMvLnJlbHNQSwECLQAUAAYACAAAACEAsBmLXwsCAAAjBAAADgAA&#10;AAAAAAAAAAAAAAAuAgAAZHJzL2Uyb0RvYy54bWxQSwECLQAUAAYACAAAACEAxzfpLtgAAAAFAQAA&#10;DwAAAAAAAAAAAAAAAABlBAAAZHJzL2Rvd25yZXYueG1sUEsFBgAAAAAEAAQA8wAAAGoFAAAAAA==&#10;" filled="f" stroked="f" strokeweight=".5pt">
              <v:textbox style="mso-fit-shape-to-text:t" inset="0,0,0,0">
                <w:txbxContent>
                  <w:p w14:paraId="73DF3BBE"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8DC0" w14:textId="77777777" w:rsidR="00EB2BE8" w:rsidRDefault="00EB2BE8" w:rsidP="00344DFC">
      <w:r>
        <w:separator/>
      </w:r>
    </w:p>
  </w:footnote>
  <w:footnote w:type="continuationSeparator" w:id="0">
    <w:p w14:paraId="11495552" w14:textId="77777777" w:rsidR="00EB2BE8" w:rsidRDefault="00EB2BE8" w:rsidP="00344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0454"/>
    <w:multiLevelType w:val="multilevel"/>
    <w:tmpl w:val="54E8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A22B15"/>
    <w:multiLevelType w:val="multilevel"/>
    <w:tmpl w:val="F3EE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7361A4"/>
    <w:multiLevelType w:val="multilevel"/>
    <w:tmpl w:val="3EFA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2668417">
    <w:abstractNumId w:val="2"/>
  </w:num>
  <w:num w:numId="2" w16cid:durableId="477765192">
    <w:abstractNumId w:val="0"/>
  </w:num>
  <w:num w:numId="3" w16cid:durableId="1368870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E8"/>
    <w:rsid w:val="00024A1A"/>
    <w:rsid w:val="00060982"/>
    <w:rsid w:val="000846D9"/>
    <w:rsid w:val="000848B0"/>
    <w:rsid w:val="000A4642"/>
    <w:rsid w:val="000A6C9A"/>
    <w:rsid w:val="000C595B"/>
    <w:rsid w:val="000E04A7"/>
    <w:rsid w:val="000E166F"/>
    <w:rsid w:val="000F281A"/>
    <w:rsid w:val="0012470D"/>
    <w:rsid w:val="00124B95"/>
    <w:rsid w:val="0017479D"/>
    <w:rsid w:val="001D02A3"/>
    <w:rsid w:val="001E2722"/>
    <w:rsid w:val="001F4AA0"/>
    <w:rsid w:val="002139A4"/>
    <w:rsid w:val="00227747"/>
    <w:rsid w:val="00235DB8"/>
    <w:rsid w:val="00254A0D"/>
    <w:rsid w:val="00275929"/>
    <w:rsid w:val="002869FA"/>
    <w:rsid w:val="002A6206"/>
    <w:rsid w:val="0033251B"/>
    <w:rsid w:val="00344DFC"/>
    <w:rsid w:val="003F0F78"/>
    <w:rsid w:val="003F3077"/>
    <w:rsid w:val="00422041"/>
    <w:rsid w:val="00433BB1"/>
    <w:rsid w:val="00436CFF"/>
    <w:rsid w:val="004B1D5F"/>
    <w:rsid w:val="004F3A45"/>
    <w:rsid w:val="004F50A0"/>
    <w:rsid w:val="004F6584"/>
    <w:rsid w:val="005654EF"/>
    <w:rsid w:val="005745DB"/>
    <w:rsid w:val="00591280"/>
    <w:rsid w:val="005B44BD"/>
    <w:rsid w:val="005D7947"/>
    <w:rsid w:val="005F498C"/>
    <w:rsid w:val="00696802"/>
    <w:rsid w:val="006A3704"/>
    <w:rsid w:val="007409CD"/>
    <w:rsid w:val="007C6FE4"/>
    <w:rsid w:val="00815F47"/>
    <w:rsid w:val="00816D0B"/>
    <w:rsid w:val="0084467D"/>
    <w:rsid w:val="00871F7A"/>
    <w:rsid w:val="00876F4E"/>
    <w:rsid w:val="00885FE0"/>
    <w:rsid w:val="008A76A4"/>
    <w:rsid w:val="008E7601"/>
    <w:rsid w:val="008E7A10"/>
    <w:rsid w:val="009329D6"/>
    <w:rsid w:val="009516C3"/>
    <w:rsid w:val="0096172B"/>
    <w:rsid w:val="009767C7"/>
    <w:rsid w:val="009A4EBC"/>
    <w:rsid w:val="00A05C8F"/>
    <w:rsid w:val="00A2288A"/>
    <w:rsid w:val="00A40080"/>
    <w:rsid w:val="00A83511"/>
    <w:rsid w:val="00A97435"/>
    <w:rsid w:val="00AC1520"/>
    <w:rsid w:val="00B15077"/>
    <w:rsid w:val="00B36011"/>
    <w:rsid w:val="00B467FC"/>
    <w:rsid w:val="00BB0EDE"/>
    <w:rsid w:val="00C10C53"/>
    <w:rsid w:val="00C47CFF"/>
    <w:rsid w:val="00C66FA3"/>
    <w:rsid w:val="00CF4F7C"/>
    <w:rsid w:val="00D30AEB"/>
    <w:rsid w:val="00D61EED"/>
    <w:rsid w:val="00D63714"/>
    <w:rsid w:val="00DA2A3B"/>
    <w:rsid w:val="00DC59ED"/>
    <w:rsid w:val="00E75A65"/>
    <w:rsid w:val="00EB2BE8"/>
    <w:rsid w:val="00EC6693"/>
    <w:rsid w:val="00F25456"/>
    <w:rsid w:val="00F33E62"/>
    <w:rsid w:val="00F876C1"/>
    <w:rsid w:val="00F92ED1"/>
    <w:rsid w:val="00F97F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038E9"/>
  <w15:chartTrackingRefBased/>
  <w15:docId w15:val="{4464B056-E2E6-4215-8B68-96112A8F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DFC"/>
    <w:pPr>
      <w:spacing w:after="120" w:line="288" w:lineRule="auto"/>
      <w:jc w:val="both"/>
    </w:pPr>
    <w:rPr>
      <w:rFonts w:asciiTheme="minorHAnsi" w:eastAsiaTheme="majorEastAsia" w:hAnsiTheme="minorHAnsi" w:cstheme="minorHAnsi"/>
      <w:color w:val="00223C"/>
      <w:sz w:val="24"/>
      <w:szCs w:val="24"/>
    </w:rPr>
  </w:style>
  <w:style w:type="paragraph" w:styleId="Ttulo1">
    <w:name w:val="heading 1"/>
    <w:basedOn w:val="Normal"/>
    <w:next w:val="Normal"/>
    <w:link w:val="Ttulo1Char"/>
    <w:uiPriority w:val="9"/>
    <w:qFormat/>
    <w:rsid w:val="00344DFC"/>
    <w:pPr>
      <w:keepNext/>
      <w:keepLines/>
      <w:spacing w:before="40"/>
      <w:outlineLvl w:val="0"/>
    </w:pPr>
    <w:rPr>
      <w:b/>
      <w:sz w:val="36"/>
    </w:rPr>
  </w:style>
  <w:style w:type="paragraph" w:styleId="Ttulo2">
    <w:name w:val="heading 2"/>
    <w:basedOn w:val="Normal"/>
    <w:next w:val="Normal"/>
    <w:link w:val="Ttulo2Char"/>
    <w:uiPriority w:val="9"/>
    <w:semiHidden/>
    <w:unhideWhenUsed/>
    <w:qFormat/>
    <w:rsid w:val="009329D6"/>
    <w:pPr>
      <w:keepNext/>
      <w:keepLines/>
      <w:spacing w:before="40" w:after="0"/>
      <w:outlineLvl w:val="1"/>
    </w:pPr>
    <w:rPr>
      <w:rFonts w:asciiTheme="majorHAnsi"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9329D6"/>
    <w:pPr>
      <w:keepNext/>
      <w:keepLines/>
      <w:spacing w:before="40" w:after="0"/>
      <w:outlineLvl w:val="3"/>
    </w:pPr>
    <w:rPr>
      <w:rFonts w:asciiTheme="majorHAnsi" w:hAnsiTheme="majorHAnsi" w:cstheme="majorBidi"/>
      <w:i/>
      <w:iCs/>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A05C8F"/>
    <w:pPr>
      <w:tabs>
        <w:tab w:val="center" w:pos="4252"/>
        <w:tab w:val="right" w:pos="8504"/>
      </w:tabs>
      <w:spacing w:after="0" w:line="240" w:lineRule="auto"/>
    </w:pPr>
  </w:style>
  <w:style w:type="character" w:customStyle="1" w:styleId="RodapChar">
    <w:name w:val="Rodapé Char"/>
    <w:basedOn w:val="Fontepargpadro"/>
    <w:link w:val="Rodap"/>
    <w:uiPriority w:val="99"/>
    <w:rsid w:val="00A05C8F"/>
  </w:style>
  <w:style w:type="paragraph" w:styleId="Cabealho">
    <w:name w:val="header"/>
    <w:basedOn w:val="Normal"/>
    <w:link w:val="CabealhoChar"/>
    <w:uiPriority w:val="99"/>
    <w:unhideWhenUsed/>
    <w:rsid w:val="00344D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4DFC"/>
    <w:rPr>
      <w:rFonts w:asciiTheme="minorHAnsi" w:eastAsiaTheme="majorEastAsia" w:hAnsiTheme="minorHAnsi" w:cstheme="minorHAnsi"/>
      <w:color w:val="00223C"/>
      <w:sz w:val="24"/>
      <w:szCs w:val="24"/>
    </w:rPr>
  </w:style>
  <w:style w:type="table" w:styleId="Tabelacomgrade">
    <w:name w:val="Table Grid"/>
    <w:basedOn w:val="Tabelanormal"/>
    <w:uiPriority w:val="39"/>
    <w:rsid w:val="008A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A76A4"/>
    <w:rPr>
      <w:color w:val="0563C1" w:themeColor="hyperlink"/>
      <w:u w:val="single"/>
    </w:rPr>
  </w:style>
  <w:style w:type="character" w:customStyle="1" w:styleId="Ttulo1Char">
    <w:name w:val="Título 1 Char"/>
    <w:basedOn w:val="Fontepargpadro"/>
    <w:link w:val="Ttulo1"/>
    <w:uiPriority w:val="9"/>
    <w:rsid w:val="00344DFC"/>
    <w:rPr>
      <w:rFonts w:asciiTheme="minorHAnsi" w:eastAsiaTheme="majorEastAsia" w:hAnsiTheme="minorHAnsi" w:cstheme="minorHAnsi"/>
      <w:b/>
      <w:color w:val="00223C"/>
      <w:sz w:val="36"/>
      <w:szCs w:val="24"/>
    </w:rPr>
  </w:style>
  <w:style w:type="paragraph" w:styleId="Ttulo">
    <w:name w:val="Title"/>
    <w:basedOn w:val="Ttulo1"/>
    <w:next w:val="Normal"/>
    <w:link w:val="TtuloChar"/>
    <w:uiPriority w:val="10"/>
    <w:qFormat/>
    <w:rsid w:val="00344DFC"/>
    <w:rPr>
      <w:b w:val="0"/>
      <w:color w:val="CD8C5E"/>
    </w:rPr>
  </w:style>
  <w:style w:type="character" w:customStyle="1" w:styleId="TtuloChar">
    <w:name w:val="Título Char"/>
    <w:basedOn w:val="Fontepargpadro"/>
    <w:link w:val="Ttulo"/>
    <w:uiPriority w:val="10"/>
    <w:rsid w:val="00344DFC"/>
    <w:rPr>
      <w:rFonts w:asciiTheme="minorHAnsi" w:eastAsiaTheme="majorEastAsia" w:hAnsiTheme="minorHAnsi" w:cstheme="minorHAnsi"/>
      <w:color w:val="CD8C5E"/>
      <w:sz w:val="36"/>
      <w:szCs w:val="24"/>
    </w:rPr>
  </w:style>
  <w:style w:type="paragraph" w:styleId="Subttulo">
    <w:name w:val="Subtitle"/>
    <w:basedOn w:val="Normal"/>
    <w:next w:val="Normal"/>
    <w:link w:val="SubttuloChar"/>
    <w:uiPriority w:val="11"/>
    <w:qFormat/>
    <w:rsid w:val="00344DFC"/>
    <w:pPr>
      <w:outlineLvl w:val="3"/>
    </w:pPr>
    <w:rPr>
      <w:color w:val="CD8C5E"/>
      <w:sz w:val="28"/>
    </w:rPr>
  </w:style>
  <w:style w:type="character" w:customStyle="1" w:styleId="SubttuloChar">
    <w:name w:val="Subtítulo Char"/>
    <w:basedOn w:val="Fontepargpadro"/>
    <w:link w:val="Subttulo"/>
    <w:uiPriority w:val="11"/>
    <w:rsid w:val="00344DFC"/>
    <w:rPr>
      <w:rFonts w:asciiTheme="minorHAnsi" w:eastAsiaTheme="majorEastAsia" w:hAnsiTheme="minorHAnsi" w:cstheme="minorHAnsi"/>
      <w:color w:val="CD8C5E"/>
      <w:sz w:val="28"/>
      <w:szCs w:val="24"/>
    </w:rPr>
  </w:style>
  <w:style w:type="character" w:styleId="RefernciaSutil">
    <w:name w:val="Subtle Reference"/>
    <w:aliases w:val="Autor"/>
    <w:uiPriority w:val="31"/>
    <w:qFormat/>
    <w:rsid w:val="00344DFC"/>
    <w:rPr>
      <w:rFonts w:asciiTheme="minorHAnsi" w:eastAsiaTheme="majorEastAsia" w:hAnsiTheme="minorHAnsi" w:cstheme="minorHAnsi"/>
      <w:color w:val="00223C"/>
      <w:sz w:val="20"/>
      <w:szCs w:val="24"/>
    </w:rPr>
  </w:style>
  <w:style w:type="character" w:styleId="HiperlinkVisitado">
    <w:name w:val="FollowedHyperlink"/>
    <w:basedOn w:val="Fontepargpadro"/>
    <w:uiPriority w:val="99"/>
    <w:semiHidden/>
    <w:unhideWhenUsed/>
    <w:rsid w:val="008E7601"/>
    <w:rPr>
      <w:color w:val="954F72" w:themeColor="followedHyperlink"/>
      <w:u w:val="single"/>
    </w:rPr>
  </w:style>
  <w:style w:type="character" w:styleId="MenoPendente">
    <w:name w:val="Unresolved Mention"/>
    <w:basedOn w:val="Fontepargpadro"/>
    <w:uiPriority w:val="99"/>
    <w:semiHidden/>
    <w:unhideWhenUsed/>
    <w:rsid w:val="00CF4F7C"/>
    <w:rPr>
      <w:color w:val="605E5C"/>
      <w:shd w:val="clear" w:color="auto" w:fill="E1DFDD"/>
    </w:rPr>
  </w:style>
  <w:style w:type="character" w:customStyle="1" w:styleId="Ttulo2Char">
    <w:name w:val="Título 2 Char"/>
    <w:basedOn w:val="Fontepargpadro"/>
    <w:link w:val="Ttulo2"/>
    <w:uiPriority w:val="9"/>
    <w:semiHidden/>
    <w:rsid w:val="009329D6"/>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uiPriority w:val="9"/>
    <w:semiHidden/>
    <w:rsid w:val="009329D6"/>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223">
      <w:bodyDiv w:val="1"/>
      <w:marLeft w:val="0"/>
      <w:marRight w:val="0"/>
      <w:marTop w:val="0"/>
      <w:marBottom w:val="0"/>
      <w:divBdr>
        <w:top w:val="none" w:sz="0" w:space="0" w:color="auto"/>
        <w:left w:val="none" w:sz="0" w:space="0" w:color="auto"/>
        <w:bottom w:val="none" w:sz="0" w:space="0" w:color="auto"/>
        <w:right w:val="none" w:sz="0" w:space="0" w:color="auto"/>
      </w:divBdr>
    </w:div>
    <w:div w:id="212233855">
      <w:bodyDiv w:val="1"/>
      <w:marLeft w:val="0"/>
      <w:marRight w:val="0"/>
      <w:marTop w:val="0"/>
      <w:marBottom w:val="0"/>
      <w:divBdr>
        <w:top w:val="none" w:sz="0" w:space="0" w:color="auto"/>
        <w:left w:val="none" w:sz="0" w:space="0" w:color="auto"/>
        <w:bottom w:val="none" w:sz="0" w:space="0" w:color="auto"/>
        <w:right w:val="none" w:sz="0" w:space="0" w:color="auto"/>
      </w:divBdr>
      <w:divsChild>
        <w:div w:id="1303122035">
          <w:marLeft w:val="0"/>
          <w:marRight w:val="0"/>
          <w:marTop w:val="0"/>
          <w:marBottom w:val="0"/>
          <w:divBdr>
            <w:top w:val="none" w:sz="0" w:space="0" w:color="auto"/>
            <w:left w:val="none" w:sz="0" w:space="0" w:color="auto"/>
            <w:bottom w:val="none" w:sz="0" w:space="0" w:color="auto"/>
            <w:right w:val="none" w:sz="0" w:space="0" w:color="auto"/>
          </w:divBdr>
          <w:divsChild>
            <w:div w:id="4932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4619">
      <w:bodyDiv w:val="1"/>
      <w:marLeft w:val="0"/>
      <w:marRight w:val="0"/>
      <w:marTop w:val="0"/>
      <w:marBottom w:val="0"/>
      <w:divBdr>
        <w:top w:val="none" w:sz="0" w:space="0" w:color="auto"/>
        <w:left w:val="none" w:sz="0" w:space="0" w:color="auto"/>
        <w:bottom w:val="none" w:sz="0" w:space="0" w:color="auto"/>
        <w:right w:val="none" w:sz="0" w:space="0" w:color="auto"/>
      </w:divBdr>
    </w:div>
    <w:div w:id="294717648">
      <w:bodyDiv w:val="1"/>
      <w:marLeft w:val="0"/>
      <w:marRight w:val="0"/>
      <w:marTop w:val="0"/>
      <w:marBottom w:val="0"/>
      <w:divBdr>
        <w:top w:val="none" w:sz="0" w:space="0" w:color="auto"/>
        <w:left w:val="none" w:sz="0" w:space="0" w:color="auto"/>
        <w:bottom w:val="none" w:sz="0" w:space="0" w:color="auto"/>
        <w:right w:val="none" w:sz="0" w:space="0" w:color="auto"/>
      </w:divBdr>
    </w:div>
    <w:div w:id="323123338">
      <w:bodyDiv w:val="1"/>
      <w:marLeft w:val="0"/>
      <w:marRight w:val="0"/>
      <w:marTop w:val="0"/>
      <w:marBottom w:val="0"/>
      <w:divBdr>
        <w:top w:val="none" w:sz="0" w:space="0" w:color="auto"/>
        <w:left w:val="none" w:sz="0" w:space="0" w:color="auto"/>
        <w:bottom w:val="none" w:sz="0" w:space="0" w:color="auto"/>
        <w:right w:val="none" w:sz="0" w:space="0" w:color="auto"/>
      </w:divBdr>
      <w:divsChild>
        <w:div w:id="1350840450">
          <w:marLeft w:val="0"/>
          <w:marRight w:val="0"/>
          <w:marTop w:val="0"/>
          <w:marBottom w:val="0"/>
          <w:divBdr>
            <w:top w:val="none" w:sz="0" w:space="0" w:color="auto"/>
            <w:left w:val="none" w:sz="0" w:space="0" w:color="auto"/>
            <w:bottom w:val="none" w:sz="0" w:space="0" w:color="auto"/>
            <w:right w:val="none" w:sz="0" w:space="0" w:color="auto"/>
          </w:divBdr>
        </w:div>
      </w:divsChild>
    </w:div>
    <w:div w:id="380714493">
      <w:bodyDiv w:val="1"/>
      <w:marLeft w:val="0"/>
      <w:marRight w:val="0"/>
      <w:marTop w:val="0"/>
      <w:marBottom w:val="0"/>
      <w:divBdr>
        <w:top w:val="none" w:sz="0" w:space="0" w:color="auto"/>
        <w:left w:val="none" w:sz="0" w:space="0" w:color="auto"/>
        <w:bottom w:val="none" w:sz="0" w:space="0" w:color="auto"/>
        <w:right w:val="none" w:sz="0" w:space="0" w:color="auto"/>
      </w:divBdr>
    </w:div>
    <w:div w:id="417136737">
      <w:bodyDiv w:val="1"/>
      <w:marLeft w:val="0"/>
      <w:marRight w:val="0"/>
      <w:marTop w:val="0"/>
      <w:marBottom w:val="0"/>
      <w:divBdr>
        <w:top w:val="none" w:sz="0" w:space="0" w:color="auto"/>
        <w:left w:val="none" w:sz="0" w:space="0" w:color="auto"/>
        <w:bottom w:val="none" w:sz="0" w:space="0" w:color="auto"/>
        <w:right w:val="none" w:sz="0" w:space="0" w:color="auto"/>
      </w:divBdr>
    </w:div>
    <w:div w:id="463082291">
      <w:bodyDiv w:val="1"/>
      <w:marLeft w:val="0"/>
      <w:marRight w:val="0"/>
      <w:marTop w:val="0"/>
      <w:marBottom w:val="0"/>
      <w:divBdr>
        <w:top w:val="none" w:sz="0" w:space="0" w:color="auto"/>
        <w:left w:val="none" w:sz="0" w:space="0" w:color="auto"/>
        <w:bottom w:val="none" w:sz="0" w:space="0" w:color="auto"/>
        <w:right w:val="none" w:sz="0" w:space="0" w:color="auto"/>
      </w:divBdr>
      <w:divsChild>
        <w:div w:id="55591784">
          <w:marLeft w:val="0"/>
          <w:marRight w:val="0"/>
          <w:marTop w:val="0"/>
          <w:marBottom w:val="0"/>
          <w:divBdr>
            <w:top w:val="none" w:sz="0" w:space="0" w:color="auto"/>
            <w:left w:val="none" w:sz="0" w:space="0" w:color="auto"/>
            <w:bottom w:val="none" w:sz="0" w:space="0" w:color="auto"/>
            <w:right w:val="none" w:sz="0" w:space="0" w:color="auto"/>
          </w:divBdr>
        </w:div>
      </w:divsChild>
    </w:div>
    <w:div w:id="547113040">
      <w:bodyDiv w:val="1"/>
      <w:marLeft w:val="0"/>
      <w:marRight w:val="0"/>
      <w:marTop w:val="0"/>
      <w:marBottom w:val="0"/>
      <w:divBdr>
        <w:top w:val="none" w:sz="0" w:space="0" w:color="auto"/>
        <w:left w:val="none" w:sz="0" w:space="0" w:color="auto"/>
        <w:bottom w:val="none" w:sz="0" w:space="0" w:color="auto"/>
        <w:right w:val="none" w:sz="0" w:space="0" w:color="auto"/>
      </w:divBdr>
      <w:divsChild>
        <w:div w:id="512111127">
          <w:marLeft w:val="0"/>
          <w:marRight w:val="0"/>
          <w:marTop w:val="0"/>
          <w:marBottom w:val="0"/>
          <w:divBdr>
            <w:top w:val="none" w:sz="0" w:space="0" w:color="auto"/>
            <w:left w:val="none" w:sz="0" w:space="0" w:color="auto"/>
            <w:bottom w:val="none" w:sz="0" w:space="0" w:color="auto"/>
            <w:right w:val="none" w:sz="0" w:space="0" w:color="auto"/>
          </w:divBdr>
          <w:divsChild>
            <w:div w:id="16456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0340">
      <w:bodyDiv w:val="1"/>
      <w:marLeft w:val="0"/>
      <w:marRight w:val="0"/>
      <w:marTop w:val="0"/>
      <w:marBottom w:val="0"/>
      <w:divBdr>
        <w:top w:val="none" w:sz="0" w:space="0" w:color="auto"/>
        <w:left w:val="none" w:sz="0" w:space="0" w:color="auto"/>
        <w:bottom w:val="none" w:sz="0" w:space="0" w:color="auto"/>
        <w:right w:val="none" w:sz="0" w:space="0" w:color="auto"/>
      </w:divBdr>
    </w:div>
    <w:div w:id="660742228">
      <w:bodyDiv w:val="1"/>
      <w:marLeft w:val="0"/>
      <w:marRight w:val="0"/>
      <w:marTop w:val="0"/>
      <w:marBottom w:val="0"/>
      <w:divBdr>
        <w:top w:val="none" w:sz="0" w:space="0" w:color="auto"/>
        <w:left w:val="none" w:sz="0" w:space="0" w:color="auto"/>
        <w:bottom w:val="none" w:sz="0" w:space="0" w:color="auto"/>
        <w:right w:val="none" w:sz="0" w:space="0" w:color="auto"/>
      </w:divBdr>
      <w:divsChild>
        <w:div w:id="1777946107">
          <w:marLeft w:val="0"/>
          <w:marRight w:val="0"/>
          <w:marTop w:val="0"/>
          <w:marBottom w:val="0"/>
          <w:divBdr>
            <w:top w:val="none" w:sz="0" w:space="0" w:color="auto"/>
            <w:left w:val="none" w:sz="0" w:space="0" w:color="auto"/>
            <w:bottom w:val="none" w:sz="0" w:space="0" w:color="auto"/>
            <w:right w:val="none" w:sz="0" w:space="0" w:color="auto"/>
          </w:divBdr>
        </w:div>
      </w:divsChild>
    </w:div>
    <w:div w:id="698166670">
      <w:bodyDiv w:val="1"/>
      <w:marLeft w:val="0"/>
      <w:marRight w:val="0"/>
      <w:marTop w:val="0"/>
      <w:marBottom w:val="0"/>
      <w:divBdr>
        <w:top w:val="none" w:sz="0" w:space="0" w:color="auto"/>
        <w:left w:val="none" w:sz="0" w:space="0" w:color="auto"/>
        <w:bottom w:val="none" w:sz="0" w:space="0" w:color="auto"/>
        <w:right w:val="none" w:sz="0" w:space="0" w:color="auto"/>
      </w:divBdr>
      <w:divsChild>
        <w:div w:id="741568295">
          <w:marLeft w:val="0"/>
          <w:marRight w:val="0"/>
          <w:marTop w:val="0"/>
          <w:marBottom w:val="0"/>
          <w:divBdr>
            <w:top w:val="none" w:sz="0" w:space="0" w:color="auto"/>
            <w:left w:val="none" w:sz="0" w:space="0" w:color="auto"/>
            <w:bottom w:val="none" w:sz="0" w:space="0" w:color="auto"/>
            <w:right w:val="none" w:sz="0" w:space="0" w:color="auto"/>
          </w:divBdr>
          <w:divsChild>
            <w:div w:id="600797183">
              <w:marLeft w:val="0"/>
              <w:marRight w:val="0"/>
              <w:marTop w:val="0"/>
              <w:marBottom w:val="0"/>
              <w:divBdr>
                <w:top w:val="none" w:sz="0" w:space="0" w:color="auto"/>
                <w:left w:val="none" w:sz="0" w:space="0" w:color="auto"/>
                <w:bottom w:val="none" w:sz="0" w:space="0" w:color="auto"/>
                <w:right w:val="none" w:sz="0" w:space="0" w:color="auto"/>
              </w:divBdr>
            </w:div>
          </w:divsChild>
        </w:div>
        <w:div w:id="2141917890">
          <w:marLeft w:val="0"/>
          <w:marRight w:val="0"/>
          <w:marTop w:val="0"/>
          <w:marBottom w:val="0"/>
          <w:divBdr>
            <w:top w:val="none" w:sz="0" w:space="0" w:color="auto"/>
            <w:left w:val="none" w:sz="0" w:space="0" w:color="auto"/>
            <w:bottom w:val="none" w:sz="0" w:space="0" w:color="auto"/>
            <w:right w:val="none" w:sz="0" w:space="0" w:color="auto"/>
          </w:divBdr>
          <w:divsChild>
            <w:div w:id="882643035">
              <w:marLeft w:val="0"/>
              <w:marRight w:val="0"/>
              <w:marTop w:val="0"/>
              <w:marBottom w:val="0"/>
              <w:divBdr>
                <w:top w:val="none" w:sz="0" w:space="0" w:color="auto"/>
                <w:left w:val="none" w:sz="0" w:space="0" w:color="auto"/>
                <w:bottom w:val="none" w:sz="0" w:space="0" w:color="auto"/>
                <w:right w:val="none" w:sz="0" w:space="0" w:color="auto"/>
              </w:divBdr>
              <w:divsChild>
                <w:div w:id="747070656">
                  <w:marLeft w:val="0"/>
                  <w:marRight w:val="0"/>
                  <w:marTop w:val="0"/>
                  <w:marBottom w:val="0"/>
                  <w:divBdr>
                    <w:top w:val="none" w:sz="0" w:space="0" w:color="auto"/>
                    <w:left w:val="none" w:sz="0" w:space="0" w:color="auto"/>
                    <w:bottom w:val="none" w:sz="0" w:space="0" w:color="auto"/>
                    <w:right w:val="none" w:sz="0" w:space="0" w:color="auto"/>
                  </w:divBdr>
                  <w:divsChild>
                    <w:div w:id="12285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658">
          <w:marLeft w:val="0"/>
          <w:marRight w:val="0"/>
          <w:marTop w:val="0"/>
          <w:marBottom w:val="0"/>
          <w:divBdr>
            <w:top w:val="none" w:sz="0" w:space="0" w:color="auto"/>
            <w:left w:val="none" w:sz="0" w:space="0" w:color="auto"/>
            <w:bottom w:val="none" w:sz="0" w:space="0" w:color="auto"/>
            <w:right w:val="none" w:sz="0" w:space="0" w:color="auto"/>
          </w:divBdr>
          <w:divsChild>
            <w:div w:id="6913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4196">
      <w:bodyDiv w:val="1"/>
      <w:marLeft w:val="0"/>
      <w:marRight w:val="0"/>
      <w:marTop w:val="0"/>
      <w:marBottom w:val="0"/>
      <w:divBdr>
        <w:top w:val="none" w:sz="0" w:space="0" w:color="auto"/>
        <w:left w:val="none" w:sz="0" w:space="0" w:color="auto"/>
        <w:bottom w:val="none" w:sz="0" w:space="0" w:color="auto"/>
        <w:right w:val="none" w:sz="0" w:space="0" w:color="auto"/>
      </w:divBdr>
    </w:div>
    <w:div w:id="880946117">
      <w:bodyDiv w:val="1"/>
      <w:marLeft w:val="0"/>
      <w:marRight w:val="0"/>
      <w:marTop w:val="0"/>
      <w:marBottom w:val="0"/>
      <w:divBdr>
        <w:top w:val="none" w:sz="0" w:space="0" w:color="auto"/>
        <w:left w:val="none" w:sz="0" w:space="0" w:color="auto"/>
        <w:bottom w:val="none" w:sz="0" w:space="0" w:color="auto"/>
        <w:right w:val="none" w:sz="0" w:space="0" w:color="auto"/>
      </w:divBdr>
    </w:div>
    <w:div w:id="912545208">
      <w:bodyDiv w:val="1"/>
      <w:marLeft w:val="0"/>
      <w:marRight w:val="0"/>
      <w:marTop w:val="0"/>
      <w:marBottom w:val="0"/>
      <w:divBdr>
        <w:top w:val="none" w:sz="0" w:space="0" w:color="auto"/>
        <w:left w:val="none" w:sz="0" w:space="0" w:color="auto"/>
        <w:bottom w:val="none" w:sz="0" w:space="0" w:color="auto"/>
        <w:right w:val="none" w:sz="0" w:space="0" w:color="auto"/>
      </w:divBdr>
      <w:divsChild>
        <w:div w:id="1993606526">
          <w:marLeft w:val="0"/>
          <w:marRight w:val="0"/>
          <w:marTop w:val="0"/>
          <w:marBottom w:val="0"/>
          <w:divBdr>
            <w:top w:val="none" w:sz="0" w:space="0" w:color="auto"/>
            <w:left w:val="none" w:sz="0" w:space="0" w:color="auto"/>
            <w:bottom w:val="none" w:sz="0" w:space="0" w:color="auto"/>
            <w:right w:val="none" w:sz="0" w:space="0" w:color="auto"/>
          </w:divBdr>
          <w:divsChild>
            <w:div w:id="15609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6439">
      <w:bodyDiv w:val="1"/>
      <w:marLeft w:val="0"/>
      <w:marRight w:val="0"/>
      <w:marTop w:val="0"/>
      <w:marBottom w:val="0"/>
      <w:divBdr>
        <w:top w:val="none" w:sz="0" w:space="0" w:color="auto"/>
        <w:left w:val="none" w:sz="0" w:space="0" w:color="auto"/>
        <w:bottom w:val="none" w:sz="0" w:space="0" w:color="auto"/>
        <w:right w:val="none" w:sz="0" w:space="0" w:color="auto"/>
      </w:divBdr>
      <w:divsChild>
        <w:div w:id="414940845">
          <w:marLeft w:val="0"/>
          <w:marRight w:val="0"/>
          <w:marTop w:val="0"/>
          <w:marBottom w:val="0"/>
          <w:divBdr>
            <w:top w:val="none" w:sz="0" w:space="0" w:color="auto"/>
            <w:left w:val="none" w:sz="0" w:space="0" w:color="auto"/>
            <w:bottom w:val="none" w:sz="0" w:space="0" w:color="auto"/>
            <w:right w:val="none" w:sz="0" w:space="0" w:color="auto"/>
          </w:divBdr>
          <w:divsChild>
            <w:div w:id="805581665">
              <w:marLeft w:val="0"/>
              <w:marRight w:val="0"/>
              <w:marTop w:val="0"/>
              <w:marBottom w:val="0"/>
              <w:divBdr>
                <w:top w:val="none" w:sz="0" w:space="0" w:color="auto"/>
                <w:left w:val="none" w:sz="0" w:space="0" w:color="auto"/>
                <w:bottom w:val="none" w:sz="0" w:space="0" w:color="auto"/>
                <w:right w:val="none" w:sz="0" w:space="0" w:color="auto"/>
              </w:divBdr>
            </w:div>
          </w:divsChild>
        </w:div>
        <w:div w:id="2056853488">
          <w:marLeft w:val="0"/>
          <w:marRight w:val="0"/>
          <w:marTop w:val="0"/>
          <w:marBottom w:val="0"/>
          <w:divBdr>
            <w:top w:val="none" w:sz="0" w:space="0" w:color="auto"/>
            <w:left w:val="none" w:sz="0" w:space="0" w:color="auto"/>
            <w:bottom w:val="none" w:sz="0" w:space="0" w:color="auto"/>
            <w:right w:val="none" w:sz="0" w:space="0" w:color="auto"/>
          </w:divBdr>
          <w:divsChild>
            <w:div w:id="45761844">
              <w:marLeft w:val="0"/>
              <w:marRight w:val="0"/>
              <w:marTop w:val="0"/>
              <w:marBottom w:val="0"/>
              <w:divBdr>
                <w:top w:val="none" w:sz="0" w:space="0" w:color="auto"/>
                <w:left w:val="none" w:sz="0" w:space="0" w:color="auto"/>
                <w:bottom w:val="none" w:sz="0" w:space="0" w:color="auto"/>
                <w:right w:val="none" w:sz="0" w:space="0" w:color="auto"/>
              </w:divBdr>
              <w:divsChild>
                <w:div w:id="1585260143">
                  <w:marLeft w:val="0"/>
                  <w:marRight w:val="0"/>
                  <w:marTop w:val="0"/>
                  <w:marBottom w:val="0"/>
                  <w:divBdr>
                    <w:top w:val="none" w:sz="0" w:space="0" w:color="auto"/>
                    <w:left w:val="none" w:sz="0" w:space="0" w:color="auto"/>
                    <w:bottom w:val="none" w:sz="0" w:space="0" w:color="auto"/>
                    <w:right w:val="none" w:sz="0" w:space="0" w:color="auto"/>
                  </w:divBdr>
                  <w:divsChild>
                    <w:div w:id="15454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21043">
          <w:marLeft w:val="0"/>
          <w:marRight w:val="0"/>
          <w:marTop w:val="0"/>
          <w:marBottom w:val="0"/>
          <w:divBdr>
            <w:top w:val="none" w:sz="0" w:space="0" w:color="auto"/>
            <w:left w:val="none" w:sz="0" w:space="0" w:color="auto"/>
            <w:bottom w:val="none" w:sz="0" w:space="0" w:color="auto"/>
            <w:right w:val="none" w:sz="0" w:space="0" w:color="auto"/>
          </w:divBdr>
          <w:divsChild>
            <w:div w:id="18571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6104">
      <w:bodyDiv w:val="1"/>
      <w:marLeft w:val="0"/>
      <w:marRight w:val="0"/>
      <w:marTop w:val="0"/>
      <w:marBottom w:val="0"/>
      <w:divBdr>
        <w:top w:val="none" w:sz="0" w:space="0" w:color="auto"/>
        <w:left w:val="none" w:sz="0" w:space="0" w:color="auto"/>
        <w:bottom w:val="none" w:sz="0" w:space="0" w:color="auto"/>
        <w:right w:val="none" w:sz="0" w:space="0" w:color="auto"/>
      </w:divBdr>
    </w:div>
    <w:div w:id="943919519">
      <w:bodyDiv w:val="1"/>
      <w:marLeft w:val="0"/>
      <w:marRight w:val="0"/>
      <w:marTop w:val="0"/>
      <w:marBottom w:val="0"/>
      <w:divBdr>
        <w:top w:val="none" w:sz="0" w:space="0" w:color="auto"/>
        <w:left w:val="none" w:sz="0" w:space="0" w:color="auto"/>
        <w:bottom w:val="none" w:sz="0" w:space="0" w:color="auto"/>
        <w:right w:val="none" w:sz="0" w:space="0" w:color="auto"/>
      </w:divBdr>
    </w:div>
    <w:div w:id="949048765">
      <w:bodyDiv w:val="1"/>
      <w:marLeft w:val="0"/>
      <w:marRight w:val="0"/>
      <w:marTop w:val="0"/>
      <w:marBottom w:val="0"/>
      <w:divBdr>
        <w:top w:val="none" w:sz="0" w:space="0" w:color="auto"/>
        <w:left w:val="none" w:sz="0" w:space="0" w:color="auto"/>
        <w:bottom w:val="none" w:sz="0" w:space="0" w:color="auto"/>
        <w:right w:val="none" w:sz="0" w:space="0" w:color="auto"/>
      </w:divBdr>
    </w:div>
    <w:div w:id="989672203">
      <w:bodyDiv w:val="1"/>
      <w:marLeft w:val="0"/>
      <w:marRight w:val="0"/>
      <w:marTop w:val="0"/>
      <w:marBottom w:val="0"/>
      <w:divBdr>
        <w:top w:val="none" w:sz="0" w:space="0" w:color="auto"/>
        <w:left w:val="none" w:sz="0" w:space="0" w:color="auto"/>
        <w:bottom w:val="none" w:sz="0" w:space="0" w:color="auto"/>
        <w:right w:val="none" w:sz="0" w:space="0" w:color="auto"/>
      </w:divBdr>
    </w:div>
    <w:div w:id="1015571206">
      <w:bodyDiv w:val="1"/>
      <w:marLeft w:val="0"/>
      <w:marRight w:val="0"/>
      <w:marTop w:val="0"/>
      <w:marBottom w:val="0"/>
      <w:divBdr>
        <w:top w:val="none" w:sz="0" w:space="0" w:color="auto"/>
        <w:left w:val="none" w:sz="0" w:space="0" w:color="auto"/>
        <w:bottom w:val="none" w:sz="0" w:space="0" w:color="auto"/>
        <w:right w:val="none" w:sz="0" w:space="0" w:color="auto"/>
      </w:divBdr>
    </w:div>
    <w:div w:id="1050615486">
      <w:bodyDiv w:val="1"/>
      <w:marLeft w:val="0"/>
      <w:marRight w:val="0"/>
      <w:marTop w:val="0"/>
      <w:marBottom w:val="0"/>
      <w:divBdr>
        <w:top w:val="none" w:sz="0" w:space="0" w:color="auto"/>
        <w:left w:val="none" w:sz="0" w:space="0" w:color="auto"/>
        <w:bottom w:val="none" w:sz="0" w:space="0" w:color="auto"/>
        <w:right w:val="none" w:sz="0" w:space="0" w:color="auto"/>
      </w:divBdr>
    </w:div>
    <w:div w:id="1093745721">
      <w:bodyDiv w:val="1"/>
      <w:marLeft w:val="0"/>
      <w:marRight w:val="0"/>
      <w:marTop w:val="0"/>
      <w:marBottom w:val="0"/>
      <w:divBdr>
        <w:top w:val="none" w:sz="0" w:space="0" w:color="auto"/>
        <w:left w:val="none" w:sz="0" w:space="0" w:color="auto"/>
        <w:bottom w:val="none" w:sz="0" w:space="0" w:color="auto"/>
        <w:right w:val="none" w:sz="0" w:space="0" w:color="auto"/>
      </w:divBdr>
    </w:div>
    <w:div w:id="1161576982">
      <w:bodyDiv w:val="1"/>
      <w:marLeft w:val="0"/>
      <w:marRight w:val="0"/>
      <w:marTop w:val="0"/>
      <w:marBottom w:val="0"/>
      <w:divBdr>
        <w:top w:val="none" w:sz="0" w:space="0" w:color="auto"/>
        <w:left w:val="none" w:sz="0" w:space="0" w:color="auto"/>
        <w:bottom w:val="none" w:sz="0" w:space="0" w:color="auto"/>
        <w:right w:val="none" w:sz="0" w:space="0" w:color="auto"/>
      </w:divBdr>
    </w:div>
    <w:div w:id="1307050269">
      <w:bodyDiv w:val="1"/>
      <w:marLeft w:val="0"/>
      <w:marRight w:val="0"/>
      <w:marTop w:val="0"/>
      <w:marBottom w:val="0"/>
      <w:divBdr>
        <w:top w:val="none" w:sz="0" w:space="0" w:color="auto"/>
        <w:left w:val="none" w:sz="0" w:space="0" w:color="auto"/>
        <w:bottom w:val="none" w:sz="0" w:space="0" w:color="auto"/>
        <w:right w:val="none" w:sz="0" w:space="0" w:color="auto"/>
      </w:divBdr>
    </w:div>
    <w:div w:id="1363895217">
      <w:bodyDiv w:val="1"/>
      <w:marLeft w:val="0"/>
      <w:marRight w:val="0"/>
      <w:marTop w:val="0"/>
      <w:marBottom w:val="0"/>
      <w:divBdr>
        <w:top w:val="none" w:sz="0" w:space="0" w:color="auto"/>
        <w:left w:val="none" w:sz="0" w:space="0" w:color="auto"/>
        <w:bottom w:val="none" w:sz="0" w:space="0" w:color="auto"/>
        <w:right w:val="none" w:sz="0" w:space="0" w:color="auto"/>
      </w:divBdr>
    </w:div>
    <w:div w:id="1405487912">
      <w:bodyDiv w:val="1"/>
      <w:marLeft w:val="0"/>
      <w:marRight w:val="0"/>
      <w:marTop w:val="0"/>
      <w:marBottom w:val="0"/>
      <w:divBdr>
        <w:top w:val="none" w:sz="0" w:space="0" w:color="auto"/>
        <w:left w:val="none" w:sz="0" w:space="0" w:color="auto"/>
        <w:bottom w:val="none" w:sz="0" w:space="0" w:color="auto"/>
        <w:right w:val="none" w:sz="0" w:space="0" w:color="auto"/>
      </w:divBdr>
    </w:div>
    <w:div w:id="1410425376">
      <w:bodyDiv w:val="1"/>
      <w:marLeft w:val="0"/>
      <w:marRight w:val="0"/>
      <w:marTop w:val="0"/>
      <w:marBottom w:val="0"/>
      <w:divBdr>
        <w:top w:val="none" w:sz="0" w:space="0" w:color="auto"/>
        <w:left w:val="none" w:sz="0" w:space="0" w:color="auto"/>
        <w:bottom w:val="none" w:sz="0" w:space="0" w:color="auto"/>
        <w:right w:val="none" w:sz="0" w:space="0" w:color="auto"/>
      </w:divBdr>
      <w:divsChild>
        <w:div w:id="1919974191">
          <w:marLeft w:val="0"/>
          <w:marRight w:val="0"/>
          <w:marTop w:val="0"/>
          <w:marBottom w:val="0"/>
          <w:divBdr>
            <w:top w:val="none" w:sz="0" w:space="0" w:color="auto"/>
            <w:left w:val="none" w:sz="0" w:space="0" w:color="auto"/>
            <w:bottom w:val="none" w:sz="0" w:space="0" w:color="auto"/>
            <w:right w:val="none" w:sz="0" w:space="0" w:color="auto"/>
          </w:divBdr>
          <w:divsChild>
            <w:div w:id="14093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59771">
      <w:bodyDiv w:val="1"/>
      <w:marLeft w:val="0"/>
      <w:marRight w:val="0"/>
      <w:marTop w:val="0"/>
      <w:marBottom w:val="0"/>
      <w:divBdr>
        <w:top w:val="none" w:sz="0" w:space="0" w:color="auto"/>
        <w:left w:val="none" w:sz="0" w:space="0" w:color="auto"/>
        <w:bottom w:val="none" w:sz="0" w:space="0" w:color="auto"/>
        <w:right w:val="none" w:sz="0" w:space="0" w:color="auto"/>
      </w:divBdr>
    </w:div>
    <w:div w:id="1538349457">
      <w:bodyDiv w:val="1"/>
      <w:marLeft w:val="0"/>
      <w:marRight w:val="0"/>
      <w:marTop w:val="0"/>
      <w:marBottom w:val="0"/>
      <w:divBdr>
        <w:top w:val="none" w:sz="0" w:space="0" w:color="auto"/>
        <w:left w:val="none" w:sz="0" w:space="0" w:color="auto"/>
        <w:bottom w:val="none" w:sz="0" w:space="0" w:color="auto"/>
        <w:right w:val="none" w:sz="0" w:space="0" w:color="auto"/>
      </w:divBdr>
    </w:div>
    <w:div w:id="1661806246">
      <w:bodyDiv w:val="1"/>
      <w:marLeft w:val="0"/>
      <w:marRight w:val="0"/>
      <w:marTop w:val="0"/>
      <w:marBottom w:val="0"/>
      <w:divBdr>
        <w:top w:val="none" w:sz="0" w:space="0" w:color="auto"/>
        <w:left w:val="none" w:sz="0" w:space="0" w:color="auto"/>
        <w:bottom w:val="none" w:sz="0" w:space="0" w:color="auto"/>
        <w:right w:val="none" w:sz="0" w:space="0" w:color="auto"/>
      </w:divBdr>
    </w:div>
    <w:div w:id="1743405196">
      <w:bodyDiv w:val="1"/>
      <w:marLeft w:val="0"/>
      <w:marRight w:val="0"/>
      <w:marTop w:val="0"/>
      <w:marBottom w:val="0"/>
      <w:divBdr>
        <w:top w:val="none" w:sz="0" w:space="0" w:color="auto"/>
        <w:left w:val="none" w:sz="0" w:space="0" w:color="auto"/>
        <w:bottom w:val="none" w:sz="0" w:space="0" w:color="auto"/>
        <w:right w:val="none" w:sz="0" w:space="0" w:color="auto"/>
      </w:divBdr>
    </w:div>
    <w:div w:id="1791825590">
      <w:bodyDiv w:val="1"/>
      <w:marLeft w:val="0"/>
      <w:marRight w:val="0"/>
      <w:marTop w:val="0"/>
      <w:marBottom w:val="0"/>
      <w:divBdr>
        <w:top w:val="none" w:sz="0" w:space="0" w:color="auto"/>
        <w:left w:val="none" w:sz="0" w:space="0" w:color="auto"/>
        <w:bottom w:val="none" w:sz="0" w:space="0" w:color="auto"/>
        <w:right w:val="none" w:sz="0" w:space="0" w:color="auto"/>
      </w:divBdr>
    </w:div>
    <w:div w:id="1805846686">
      <w:bodyDiv w:val="1"/>
      <w:marLeft w:val="0"/>
      <w:marRight w:val="0"/>
      <w:marTop w:val="0"/>
      <w:marBottom w:val="0"/>
      <w:divBdr>
        <w:top w:val="none" w:sz="0" w:space="0" w:color="auto"/>
        <w:left w:val="none" w:sz="0" w:space="0" w:color="auto"/>
        <w:bottom w:val="none" w:sz="0" w:space="0" w:color="auto"/>
        <w:right w:val="none" w:sz="0" w:space="0" w:color="auto"/>
      </w:divBdr>
    </w:div>
    <w:div w:id="1833595606">
      <w:bodyDiv w:val="1"/>
      <w:marLeft w:val="0"/>
      <w:marRight w:val="0"/>
      <w:marTop w:val="0"/>
      <w:marBottom w:val="0"/>
      <w:divBdr>
        <w:top w:val="none" w:sz="0" w:space="0" w:color="auto"/>
        <w:left w:val="none" w:sz="0" w:space="0" w:color="auto"/>
        <w:bottom w:val="none" w:sz="0" w:space="0" w:color="auto"/>
        <w:right w:val="none" w:sz="0" w:space="0" w:color="auto"/>
      </w:divBdr>
    </w:div>
    <w:div w:id="1880193403">
      <w:bodyDiv w:val="1"/>
      <w:marLeft w:val="0"/>
      <w:marRight w:val="0"/>
      <w:marTop w:val="0"/>
      <w:marBottom w:val="0"/>
      <w:divBdr>
        <w:top w:val="none" w:sz="0" w:space="0" w:color="auto"/>
        <w:left w:val="none" w:sz="0" w:space="0" w:color="auto"/>
        <w:bottom w:val="none" w:sz="0" w:space="0" w:color="auto"/>
        <w:right w:val="none" w:sz="0" w:space="0" w:color="auto"/>
      </w:divBdr>
    </w:div>
    <w:div w:id="1888028214">
      <w:bodyDiv w:val="1"/>
      <w:marLeft w:val="0"/>
      <w:marRight w:val="0"/>
      <w:marTop w:val="0"/>
      <w:marBottom w:val="0"/>
      <w:divBdr>
        <w:top w:val="none" w:sz="0" w:space="0" w:color="auto"/>
        <w:left w:val="none" w:sz="0" w:space="0" w:color="auto"/>
        <w:bottom w:val="none" w:sz="0" w:space="0" w:color="auto"/>
        <w:right w:val="none" w:sz="0" w:space="0" w:color="auto"/>
      </w:divBdr>
      <w:divsChild>
        <w:div w:id="2053576952">
          <w:marLeft w:val="0"/>
          <w:marRight w:val="0"/>
          <w:marTop w:val="0"/>
          <w:marBottom w:val="0"/>
          <w:divBdr>
            <w:top w:val="none" w:sz="0" w:space="0" w:color="auto"/>
            <w:left w:val="none" w:sz="0" w:space="0" w:color="auto"/>
            <w:bottom w:val="none" w:sz="0" w:space="0" w:color="auto"/>
            <w:right w:val="none" w:sz="0" w:space="0" w:color="auto"/>
          </w:divBdr>
          <w:divsChild>
            <w:div w:id="1341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9735">
      <w:bodyDiv w:val="1"/>
      <w:marLeft w:val="0"/>
      <w:marRight w:val="0"/>
      <w:marTop w:val="0"/>
      <w:marBottom w:val="0"/>
      <w:divBdr>
        <w:top w:val="none" w:sz="0" w:space="0" w:color="auto"/>
        <w:left w:val="none" w:sz="0" w:space="0" w:color="auto"/>
        <w:bottom w:val="none" w:sz="0" w:space="0" w:color="auto"/>
        <w:right w:val="none" w:sz="0" w:space="0" w:color="auto"/>
      </w:divBdr>
    </w:div>
    <w:div w:id="1890799726">
      <w:bodyDiv w:val="1"/>
      <w:marLeft w:val="0"/>
      <w:marRight w:val="0"/>
      <w:marTop w:val="0"/>
      <w:marBottom w:val="0"/>
      <w:divBdr>
        <w:top w:val="none" w:sz="0" w:space="0" w:color="auto"/>
        <w:left w:val="none" w:sz="0" w:space="0" w:color="auto"/>
        <w:bottom w:val="none" w:sz="0" w:space="0" w:color="auto"/>
        <w:right w:val="none" w:sz="0" w:space="0" w:color="auto"/>
      </w:divBdr>
      <w:divsChild>
        <w:div w:id="1504011007">
          <w:marLeft w:val="0"/>
          <w:marRight w:val="0"/>
          <w:marTop w:val="780"/>
          <w:marBottom w:val="780"/>
          <w:divBdr>
            <w:top w:val="single" w:sz="6" w:space="15" w:color="DDDDDD"/>
            <w:left w:val="none" w:sz="0" w:space="0" w:color="auto"/>
            <w:bottom w:val="single" w:sz="6" w:space="24" w:color="DDDDDD"/>
            <w:right w:val="none" w:sz="0" w:space="0" w:color="auto"/>
          </w:divBdr>
        </w:div>
      </w:divsChild>
    </w:div>
    <w:div w:id="1894072573">
      <w:bodyDiv w:val="1"/>
      <w:marLeft w:val="0"/>
      <w:marRight w:val="0"/>
      <w:marTop w:val="0"/>
      <w:marBottom w:val="0"/>
      <w:divBdr>
        <w:top w:val="none" w:sz="0" w:space="0" w:color="auto"/>
        <w:left w:val="none" w:sz="0" w:space="0" w:color="auto"/>
        <w:bottom w:val="none" w:sz="0" w:space="0" w:color="auto"/>
        <w:right w:val="none" w:sz="0" w:space="0" w:color="auto"/>
      </w:divBdr>
    </w:div>
    <w:div w:id="1896238605">
      <w:bodyDiv w:val="1"/>
      <w:marLeft w:val="0"/>
      <w:marRight w:val="0"/>
      <w:marTop w:val="0"/>
      <w:marBottom w:val="0"/>
      <w:divBdr>
        <w:top w:val="none" w:sz="0" w:space="0" w:color="auto"/>
        <w:left w:val="none" w:sz="0" w:space="0" w:color="auto"/>
        <w:bottom w:val="none" w:sz="0" w:space="0" w:color="auto"/>
        <w:right w:val="none" w:sz="0" w:space="0" w:color="auto"/>
      </w:divBdr>
    </w:div>
    <w:div w:id="1921450772">
      <w:bodyDiv w:val="1"/>
      <w:marLeft w:val="0"/>
      <w:marRight w:val="0"/>
      <w:marTop w:val="0"/>
      <w:marBottom w:val="0"/>
      <w:divBdr>
        <w:top w:val="none" w:sz="0" w:space="0" w:color="auto"/>
        <w:left w:val="none" w:sz="0" w:space="0" w:color="auto"/>
        <w:bottom w:val="none" w:sz="0" w:space="0" w:color="auto"/>
        <w:right w:val="none" w:sz="0" w:space="0" w:color="auto"/>
      </w:divBdr>
    </w:div>
    <w:div w:id="1927611481">
      <w:bodyDiv w:val="1"/>
      <w:marLeft w:val="0"/>
      <w:marRight w:val="0"/>
      <w:marTop w:val="0"/>
      <w:marBottom w:val="0"/>
      <w:divBdr>
        <w:top w:val="none" w:sz="0" w:space="0" w:color="auto"/>
        <w:left w:val="none" w:sz="0" w:space="0" w:color="auto"/>
        <w:bottom w:val="none" w:sz="0" w:space="0" w:color="auto"/>
        <w:right w:val="none" w:sz="0" w:space="0" w:color="auto"/>
      </w:divBdr>
      <w:divsChild>
        <w:div w:id="2057508004">
          <w:marLeft w:val="0"/>
          <w:marRight w:val="0"/>
          <w:marTop w:val="780"/>
          <w:marBottom w:val="780"/>
          <w:divBdr>
            <w:top w:val="single" w:sz="6" w:space="15" w:color="DDDDDD"/>
            <w:left w:val="none" w:sz="0" w:space="0" w:color="auto"/>
            <w:bottom w:val="single" w:sz="6" w:space="24" w:color="DDDDDD"/>
            <w:right w:val="none" w:sz="0" w:space="0" w:color="auto"/>
          </w:divBdr>
        </w:div>
      </w:divsChild>
    </w:div>
    <w:div w:id="1944997657">
      <w:bodyDiv w:val="1"/>
      <w:marLeft w:val="0"/>
      <w:marRight w:val="0"/>
      <w:marTop w:val="0"/>
      <w:marBottom w:val="0"/>
      <w:divBdr>
        <w:top w:val="none" w:sz="0" w:space="0" w:color="auto"/>
        <w:left w:val="none" w:sz="0" w:space="0" w:color="auto"/>
        <w:bottom w:val="none" w:sz="0" w:space="0" w:color="auto"/>
        <w:right w:val="none" w:sz="0" w:space="0" w:color="auto"/>
      </w:divBdr>
      <w:divsChild>
        <w:div w:id="916746865">
          <w:marLeft w:val="0"/>
          <w:marRight w:val="0"/>
          <w:marTop w:val="0"/>
          <w:marBottom w:val="0"/>
          <w:divBdr>
            <w:top w:val="none" w:sz="0" w:space="0" w:color="auto"/>
            <w:left w:val="none" w:sz="0" w:space="0" w:color="auto"/>
            <w:bottom w:val="none" w:sz="0" w:space="0" w:color="auto"/>
            <w:right w:val="none" w:sz="0" w:space="0" w:color="auto"/>
          </w:divBdr>
          <w:divsChild>
            <w:div w:id="17538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6740">
      <w:bodyDiv w:val="1"/>
      <w:marLeft w:val="0"/>
      <w:marRight w:val="0"/>
      <w:marTop w:val="0"/>
      <w:marBottom w:val="0"/>
      <w:divBdr>
        <w:top w:val="none" w:sz="0" w:space="0" w:color="auto"/>
        <w:left w:val="none" w:sz="0" w:space="0" w:color="auto"/>
        <w:bottom w:val="none" w:sz="0" w:space="0" w:color="auto"/>
        <w:right w:val="none" w:sz="0" w:space="0" w:color="auto"/>
      </w:divBdr>
    </w:div>
    <w:div w:id="2048405420">
      <w:bodyDiv w:val="1"/>
      <w:marLeft w:val="0"/>
      <w:marRight w:val="0"/>
      <w:marTop w:val="0"/>
      <w:marBottom w:val="0"/>
      <w:divBdr>
        <w:top w:val="none" w:sz="0" w:space="0" w:color="auto"/>
        <w:left w:val="none" w:sz="0" w:space="0" w:color="auto"/>
        <w:bottom w:val="none" w:sz="0" w:space="0" w:color="auto"/>
        <w:right w:val="none" w:sz="0" w:space="0" w:color="auto"/>
      </w:divBdr>
      <w:divsChild>
        <w:div w:id="294412128">
          <w:marLeft w:val="0"/>
          <w:marRight w:val="0"/>
          <w:marTop w:val="0"/>
          <w:marBottom w:val="0"/>
          <w:divBdr>
            <w:top w:val="none" w:sz="0" w:space="0" w:color="auto"/>
            <w:left w:val="none" w:sz="0" w:space="0" w:color="auto"/>
            <w:bottom w:val="none" w:sz="0" w:space="0" w:color="auto"/>
            <w:right w:val="none" w:sz="0" w:space="0" w:color="auto"/>
          </w:divBdr>
        </w:div>
      </w:divsChild>
    </w:div>
    <w:div w:id="2052683200">
      <w:bodyDiv w:val="1"/>
      <w:marLeft w:val="0"/>
      <w:marRight w:val="0"/>
      <w:marTop w:val="0"/>
      <w:marBottom w:val="0"/>
      <w:divBdr>
        <w:top w:val="none" w:sz="0" w:space="0" w:color="auto"/>
        <w:left w:val="none" w:sz="0" w:space="0" w:color="auto"/>
        <w:bottom w:val="none" w:sz="0" w:space="0" w:color="auto"/>
        <w:right w:val="none" w:sz="0" w:space="0" w:color="auto"/>
      </w:divBdr>
    </w:div>
    <w:div w:id="2054305930">
      <w:bodyDiv w:val="1"/>
      <w:marLeft w:val="0"/>
      <w:marRight w:val="0"/>
      <w:marTop w:val="0"/>
      <w:marBottom w:val="0"/>
      <w:divBdr>
        <w:top w:val="none" w:sz="0" w:space="0" w:color="auto"/>
        <w:left w:val="none" w:sz="0" w:space="0" w:color="auto"/>
        <w:bottom w:val="none" w:sz="0" w:space="0" w:color="auto"/>
        <w:right w:val="none" w:sz="0" w:space="0" w:color="auto"/>
      </w:divBdr>
    </w:div>
    <w:div w:id="207214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money.com.br/guias/aposentadori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fomoney.com.br/minhas-financas/fgts-aposentados-tem-direito-ao-lucro-do-fundo/"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Departamentos\Biblioteca\Demarest%20na%20M&#237;dia\Na%20m&#237;di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9850C-65D6-4DB7-BB4A-C8E62798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 mídia.dotx</Template>
  <TotalTime>3</TotalTime>
  <Pages>3</Pages>
  <Words>519</Words>
  <Characters>2807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de Oliveira Silva | Demarest Advogados</dc:creator>
  <cp:keywords/>
  <dc:description/>
  <cp:lastModifiedBy>Cristiane Santana Sa | Demarest Advogados</cp:lastModifiedBy>
  <cp:revision>2</cp:revision>
  <cp:lastPrinted>2023-07-31T13:32:00Z</cp:lastPrinted>
  <dcterms:created xsi:type="dcterms:W3CDTF">2023-08-03T11:50:00Z</dcterms:created>
  <dcterms:modified xsi:type="dcterms:W3CDTF">2023-08-03T11:50:00Z</dcterms:modified>
</cp:coreProperties>
</file>